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01342">
      <w:pPr>
        <w:pStyle w:val="25"/>
      </w:pPr>
      <w:r>
        <w:t>ПОЛОЖЕНИЕ О ПРАВЛЕНИИ</w:t>
      </w:r>
      <w:r>
        <w:br w:type="textWrapping"/>
      </w:r>
      <w:r>
        <w:t>Садоводческого некоммерческого товарищества «Переславские усадьбы»</w:t>
      </w:r>
    </w:p>
    <w:p w14:paraId="1A337775">
      <w:pPr>
        <w:pStyle w:val="29"/>
        <w:bidi w:val="0"/>
        <w:rPr>
          <w:rFonts w:hint="default"/>
        </w:rPr>
      </w:pPr>
      <w:r>
        <w:rPr>
          <w:rFonts w:hint="default"/>
        </w:rPr>
        <w:t>УТВЕРЖДЁН</w:t>
      </w:r>
    </w:p>
    <w:p w14:paraId="4083E07B">
      <w:pPr>
        <w:pStyle w:val="29"/>
        <w:bidi w:val="0"/>
        <w:rPr>
          <w:rFonts w:hint="default"/>
        </w:rPr>
      </w:pPr>
      <w:r>
        <w:rPr>
          <w:rFonts w:hint="default"/>
        </w:rPr>
        <w:t>Решением учредителей СНТ «Переславские усадьбы»</w:t>
      </w:r>
    </w:p>
    <w:p w14:paraId="293E2980">
      <w:pPr>
        <w:pStyle w:val="29"/>
        <w:bidi w:val="0"/>
        <w:rPr>
          <w:rFonts w:hint="default"/>
          <w:lang w:val="ru-RU"/>
        </w:rPr>
      </w:pPr>
      <w:r>
        <w:rPr>
          <w:rFonts w:hint="default"/>
        </w:rPr>
        <w:t>от «</w:t>
      </w:r>
      <w:r>
        <w:rPr>
          <w:rFonts w:hint="default"/>
          <w:lang w:val="ru-RU"/>
        </w:rPr>
        <w:t>12</w:t>
      </w:r>
      <w:r>
        <w:rPr>
          <w:rFonts w:hint="default"/>
        </w:rPr>
        <w:t>»</w:t>
      </w:r>
      <w:r>
        <w:rPr>
          <w:rFonts w:hint="default"/>
          <w:lang w:val="ru-RU"/>
        </w:rPr>
        <w:t>января</w:t>
      </w:r>
      <w:r>
        <w:rPr>
          <w:rFonts w:hint="default"/>
        </w:rPr>
        <w:t xml:space="preserve"> 20</w:t>
      </w:r>
      <w:r>
        <w:rPr>
          <w:rFonts w:hint="default"/>
          <w:lang w:val="ru-RU"/>
        </w:rPr>
        <w:t>26</w:t>
      </w:r>
      <w:r>
        <w:rPr>
          <w:rFonts w:hint="default"/>
        </w:rPr>
        <w:t xml:space="preserve"> г. № </w:t>
      </w:r>
      <w:r>
        <w:rPr>
          <w:rFonts w:hint="default"/>
          <w:lang w:val="ru-RU"/>
        </w:rPr>
        <w:t>1</w:t>
      </w:r>
      <w:bookmarkStart w:id="0" w:name="_GoBack"/>
      <w:bookmarkEnd w:id="0"/>
    </w:p>
    <w:p w14:paraId="4C7CB9D9">
      <w:pPr>
        <w:pStyle w:val="29"/>
        <w:bidi w:val="0"/>
        <w:rPr>
          <w:rFonts w:hint="default"/>
        </w:rPr>
      </w:pPr>
      <w:r>
        <w:rPr>
          <w:rFonts w:hint="default"/>
        </w:rPr>
        <w:t>(оформлено «Решением учредителей без проведения собрания»)</w:t>
      </w:r>
    </w:p>
    <w:p w14:paraId="649A946E"/>
    <w:p w14:paraId="6EBADF0C">
      <w:pPr>
        <w:pStyle w:val="2"/>
      </w:pPr>
      <w:r>
        <w:t>1. Общие положения</w:t>
      </w:r>
    </w:p>
    <w:p w14:paraId="329E057D">
      <w:r>
        <w:t>1.1. Настоящее Положение определяет статус, порядок формирования, компетенцию и организацию работы Правления Садоводческо</w:t>
      </w:r>
      <w:r>
        <w:rPr>
          <w:lang w:val="ru-RU"/>
        </w:rPr>
        <w:t>го</w:t>
      </w:r>
      <w:r>
        <w:t xml:space="preserve"> некоммерческо</w:t>
      </w:r>
      <w:r>
        <w:rPr>
          <w:lang w:val="ru-RU"/>
        </w:rPr>
        <w:t>го</w:t>
      </w:r>
      <w:r>
        <w:t xml:space="preserve"> товариществ</w:t>
      </w:r>
      <w:r>
        <w:rPr>
          <w:lang w:val="ru-RU"/>
        </w:rPr>
        <w:t>а</w:t>
      </w:r>
      <w:r>
        <w:t xml:space="preserve"> «Переславские усадьбы» (далее — Правление), а также права и обязанности его членов.</w:t>
      </w:r>
    </w:p>
    <w:p w14:paraId="2F4F9FE7">
      <w:r>
        <w:t>1.2. Положение разработано в соответствии с Гражданским кодексом РФ, Федеральным законом № 217‑ФЗ от 29.07.2017 «О ведении гражданами садоводства и огородничества для собственных нужд…» (далее — Закон № 217‑ФЗ), и Уставом СНТ.</w:t>
      </w:r>
    </w:p>
    <w:p w14:paraId="72EF523B">
      <w:r>
        <w:t>1.3. Правление является постоянно действующим коллегиальным исполнительным органом СНТ, подотчётным Общему собранию членов СНТ (далее — Общее собрание).</w:t>
      </w:r>
    </w:p>
    <w:p w14:paraId="3EA0D213">
      <w:r>
        <w:t>1.4. Правление действует в пределах компетенции, установленной Законом № 217‑ФЗ и Уставом СНТ; решения Правления обязательны для исполнения членами СНТ в части, не противоречащей компетенции Общего собрания.</w:t>
      </w:r>
    </w:p>
    <w:p w14:paraId="09863B48">
      <w:r>
        <w:t>1.5. Правление организует текущую деятельность СНТ, обеспечивает исполнение решений Общего собрания, выступает заказчиком работ и услуг для нужд СНТ, действует добросовестно и разумно в интересах СНТ.</w:t>
      </w:r>
    </w:p>
    <w:p w14:paraId="2D85AF79">
      <w:pPr>
        <w:pStyle w:val="2"/>
      </w:pPr>
      <w:r>
        <w:t>2. Задачи и принципы деятельности Правления</w:t>
      </w:r>
    </w:p>
    <w:p w14:paraId="4DC2CC4A">
      <w:r>
        <w:t>2.1. Основные задачи Правления:</w:t>
      </w:r>
    </w:p>
    <w:p w14:paraId="6DDFD4FC">
      <w:r>
        <w:t>— реализация решений Общего собрания;</w:t>
      </w:r>
    </w:p>
    <w:p w14:paraId="51773F9C">
      <w:r>
        <w:t>— организация содержания и развития имущества общего пользования;</w:t>
      </w:r>
    </w:p>
    <w:p w14:paraId="3EE6F566">
      <w:r>
        <w:t>— подготовка смет, отчётов, проектов локальных актов;</w:t>
      </w:r>
    </w:p>
    <w:p w14:paraId="7848C85F">
      <w:r>
        <w:t>— ведение реестров членов СНТ и земельных участков;</w:t>
      </w:r>
    </w:p>
    <w:p w14:paraId="560936DC">
      <w:r>
        <w:t>— обеспечение договорной работы и расчётов СНТ;</w:t>
      </w:r>
    </w:p>
    <w:p w14:paraId="21E0D920">
      <w:r>
        <w:t>— взаимодействие с органами власти, ресурсоснабжающими организациями, подрядчиками.</w:t>
      </w:r>
    </w:p>
    <w:p w14:paraId="5463698D">
      <w:r>
        <w:t>2.2. Принципы деятельности: законность, коллегиальность, открытость и гласность, разумность и добросовестность, ответственность, планирование и контроль.</w:t>
      </w:r>
    </w:p>
    <w:p w14:paraId="0086B6A1">
      <w:pPr>
        <w:pStyle w:val="2"/>
      </w:pPr>
      <w:r>
        <w:t>3. Состав, формирование и срок полномочий</w:t>
      </w:r>
    </w:p>
    <w:p w14:paraId="709B7536">
      <w:r>
        <w:t xml:space="preserve">3.1. Правление избирается Общим собранием из числа членов СНТ сроком на </w:t>
      </w:r>
      <w:r>
        <w:rPr>
          <w:rFonts w:hint="default"/>
          <w:lang w:val="ru-RU"/>
        </w:rPr>
        <w:t>5</w:t>
      </w:r>
      <w:r>
        <w:t xml:space="preserve"> лет. Количество членов Правления —</w:t>
      </w:r>
      <w:r>
        <w:rPr>
          <w:rFonts w:hint="default"/>
          <w:lang w:val="ru-RU"/>
        </w:rPr>
        <w:t>3(три)</w:t>
      </w:r>
      <w:r>
        <w:t xml:space="preserve"> (ст. 18 ч. 3 Закона № 217‑ФЗ).</w:t>
      </w:r>
    </w:p>
    <w:p w14:paraId="09876377">
      <w:r>
        <w:t>3.2. Члены Правления избираются открытым голосованием по списку или по каждой кандидатуре отдельно.</w:t>
      </w:r>
    </w:p>
    <w:p w14:paraId="6B49076F">
      <w:r>
        <w:t>3.3. Кандидат в члены Правления должен обладать полной дееспособностью. Ограничения по возрасту, полу, гражданству и иные дискриминационные критерии не допускаются.</w:t>
      </w:r>
    </w:p>
    <w:p w14:paraId="40CD2B69">
      <w:r>
        <w:t>3.4. Полномочия члена Правления прекращаются досрочно в случаях: личного заявления; прекращения членства в СНТ; систематического неучастия в заседаниях (более 3 подряд без уважительных причин); решения Общего собрания. На освободившееся место может быть избран новый член до конца срока полномочий.</w:t>
      </w:r>
    </w:p>
    <w:p w14:paraId="53C5425F">
      <w:pPr>
        <w:pStyle w:val="2"/>
      </w:pPr>
      <w:r>
        <w:t>4. Председатель Правления и разграничение компетенции</w:t>
      </w:r>
    </w:p>
    <w:p w14:paraId="6134493F">
      <w:r>
        <w:t>4.1. Председатель СНТ является единоличным исполнительным органом (ст. 19 Закона № 217‑ФЗ) и одновременно возглавляет Правление.</w:t>
      </w:r>
    </w:p>
    <w:p w14:paraId="0272640D">
      <w:r>
        <w:t>4.2. Председатель организует работу Правления, подписывает протоколы, действует без доверенности в пределах полномочий, утверждённых Уставом и решениями Общего собрания.</w:t>
      </w:r>
    </w:p>
    <w:p w14:paraId="3FC5BE84">
      <w:r>
        <w:t>4.3. Вопросы, отнесённые к исключительной компетенции Общего собрания Уставом и Законом № 217‑ФЗ, не могут решаться Правлением или Председателем.</w:t>
      </w:r>
    </w:p>
    <w:p w14:paraId="0F5F63AE">
      <w:pPr>
        <w:pStyle w:val="2"/>
      </w:pPr>
      <w:r>
        <w:t>5. Компетенция Правления</w:t>
      </w:r>
    </w:p>
    <w:p w14:paraId="1E8918E5">
      <w:r>
        <w:t>5.1. В пределах компетенции Правление:</w:t>
      </w:r>
    </w:p>
    <w:p w14:paraId="3282A82D">
      <w:r>
        <w:t>— обеспечивает исполнение решений Общего собрания;</w:t>
      </w:r>
    </w:p>
    <w:p w14:paraId="3DAB7994">
      <w:r>
        <w:t>— готовит проекты смет, отчётов об их исполнении, финансово‑экономические обоснования;</w:t>
      </w:r>
    </w:p>
    <w:p w14:paraId="785372D7">
      <w:r>
        <w:t>— организует содержание, ремонт и развитие имущества общего пользования;</w:t>
      </w:r>
    </w:p>
    <w:p w14:paraId="1BA7C79A">
      <w:r>
        <w:t>— ведёт реестры членов СНТ, земельных участков и имущества;</w:t>
      </w:r>
    </w:p>
    <w:p w14:paraId="3BF108CA">
      <w:r>
        <w:t>— принимает решения о приёме в члены СНТ и подготовке материалов по прекращению членства в порядке, установленном Уставом;</w:t>
      </w:r>
    </w:p>
    <w:p w14:paraId="4928DE45">
      <w:r>
        <w:t>— организует договорную работу (с ресурсоснабжающими, подрядчиками, охраной, вывозом ТКО и т. п.);</w:t>
      </w:r>
    </w:p>
    <w:p w14:paraId="2F083499">
      <w:r>
        <w:t>— утверждает регламенты, планы работ, графики отключений/подключений, лимиты и нормы потребления в пределах Устава и сметы;</w:t>
      </w:r>
    </w:p>
    <w:p w14:paraId="43EAD381">
      <w:r>
        <w:t>— обеспечивает сбор взносов и платежей; инициирует взыскание задолженности в установленном порядке;</w:t>
      </w:r>
    </w:p>
    <w:p w14:paraId="3BCCA452">
      <w:r>
        <w:t>— готовит и проводит общие собрания (в т. ч. очные, очно‑заочные, заочные), формирует повестку и проекты решений;</w:t>
      </w:r>
    </w:p>
    <w:p w14:paraId="68123784">
      <w:r>
        <w:t>— организует делопроизводство, хранение документов, доступ членов СНТ к информации;</w:t>
      </w:r>
    </w:p>
    <w:p w14:paraId="038DFC07">
      <w:r>
        <w:t>— рассматривает обращения членов СНТ, даёт ответы и принимает меры реагирования;</w:t>
      </w:r>
    </w:p>
    <w:p w14:paraId="6E59B89E">
      <w:r>
        <w:t>— выступает заказчиком работ, контролирует исполнение договоров, принимает результаты работ по актам;</w:t>
      </w:r>
    </w:p>
    <w:p w14:paraId="071029ED">
      <w:r>
        <w:t>— инициирует изменения локальных актов, Устава (с вынесением на Общее собрание).</w:t>
      </w:r>
    </w:p>
    <w:p w14:paraId="6DE77D1E">
      <w:pPr>
        <w:pStyle w:val="2"/>
      </w:pPr>
      <w:r>
        <w:t>6. Права и обязанности членов Правления</w:t>
      </w:r>
    </w:p>
    <w:p w14:paraId="30639D0F">
      <w:r>
        <w:t>6.1. Члены Правления имеют право: получать информацию и документы, вносить вопросы в повестку, участвовать в обсуждении и голосовании, выражать особое мнение (включается в протокол).</w:t>
      </w:r>
    </w:p>
    <w:p w14:paraId="16A4F767">
      <w:r>
        <w:t>6.2. Члены Правления обязаны: лично участвовать в заседаниях, соблюдать Устав и законы, действовать добросовестно в интересах СНТ, соблюдать конфиденциальность персональных данных и коммерческой тайны контрагентов.</w:t>
      </w:r>
    </w:p>
    <w:p w14:paraId="6F78E911">
      <w:r>
        <w:t>6.3. Конфликт интересов подлежит декларированию; член Правления, находящийся в конфликте интересов, не участвует в голосовании по соответствующему вопросу (делается отметка в протоколе).</w:t>
      </w:r>
    </w:p>
    <w:p w14:paraId="35A38088">
      <w:pPr>
        <w:pStyle w:val="2"/>
      </w:pPr>
      <w:r>
        <w:t>7. Организация работы, заседания, кворум</w:t>
      </w:r>
    </w:p>
    <w:p w14:paraId="222324F6">
      <w:r>
        <w:t>7.1. Заседания проводятся по мере необходимости, но не реже одного раза 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год</w:t>
      </w:r>
      <w:r>
        <w:t xml:space="preserve">; внеочередные заседания созываются Председателем или по требованию не менее </w:t>
      </w:r>
      <w:r>
        <w:rPr>
          <w:rFonts w:hint="default"/>
          <w:lang w:val="ru-RU"/>
        </w:rPr>
        <w:t>2</w:t>
      </w:r>
      <w:r>
        <w:t>/3 членов Правления.</w:t>
      </w:r>
    </w:p>
    <w:p w14:paraId="005F3D92">
      <w:r>
        <w:t>7.2. Повестка и материалы направляются членам Правления заблаговременно (не менее чем за 3 дня), если иные сроки не определены в связи с неотложностью вопроса.</w:t>
      </w:r>
    </w:p>
    <w:p w14:paraId="1570DBAE">
      <w:r>
        <w:t>7.3. Заседание правомочно при участии более половины от избранного состава Правления.</w:t>
      </w:r>
    </w:p>
    <w:p w14:paraId="15861C0F">
      <w:r>
        <w:t>7.4. Решения принимаются простым большинством голосов присутствующих; при равенстве голосов решающим является голос Председателя. Заочное голосование (в т. ч. с использованием электронных средств) допускается, если это предусмотрено Уставом и решением Правления.</w:t>
      </w:r>
    </w:p>
    <w:p w14:paraId="68739A0A">
      <w:pPr>
        <w:pStyle w:val="2"/>
      </w:pPr>
      <w:r>
        <w:t>8. Оформление решений и протоколирование</w:t>
      </w:r>
    </w:p>
    <w:p w14:paraId="3F5E638E">
      <w:r>
        <w:t>8.1. По итогам заседания составляется протокол в течение 7 дней: дата, место, список присутствовавших, повестка, краткое содержание обсуждения, формулировки решений и результаты голосования.</w:t>
      </w:r>
    </w:p>
    <w:p w14:paraId="331521EB">
      <w:r>
        <w:t>8.2. Протокол подписывается Председателем и секретарём заседания, прошивается и хранится в делах СНТ.</w:t>
      </w:r>
    </w:p>
    <w:p w14:paraId="4583B30A">
      <w:r>
        <w:t>8.3. Выписки из протокола выдаются по требованию членов СНТ, органов власти и контрагентов в пределах закона.</w:t>
      </w:r>
    </w:p>
    <w:p w14:paraId="7214292C">
      <w:r>
        <w:t>8.4. Решения доводятся до сведения членов СНТ (информационный стенд, сайт, рассылка) в срок до 7 дней.</w:t>
      </w:r>
    </w:p>
    <w:p w14:paraId="3DF61860">
      <w:pPr>
        <w:pStyle w:val="2"/>
      </w:pPr>
      <w:r>
        <w:t>9. Исполнение решений и контроль</w:t>
      </w:r>
    </w:p>
    <w:p w14:paraId="6A341771">
      <w:r>
        <w:t>9.1. Правление организует реализацию собственных решений и решений Общего собрания в установленные сроки.</w:t>
      </w:r>
    </w:p>
    <w:p w14:paraId="364334C5">
      <w:r>
        <w:t>9.2. Ответственные исполнители и сроки указываются в протоколе; контроль осуществляет Председатель.</w:t>
      </w:r>
    </w:p>
    <w:p w14:paraId="5AB3BCA9">
      <w:r>
        <w:t>9.3. Ревизионная комиссия (ревизор) вправе присутствовать на заседаниях и получать документы для проверок.</w:t>
      </w:r>
    </w:p>
    <w:p w14:paraId="7E22C4A7">
      <w:pPr>
        <w:pStyle w:val="2"/>
      </w:pPr>
      <w:r>
        <w:t>10. Ответственность членов Правления и Председателя</w:t>
      </w:r>
    </w:p>
    <w:p w14:paraId="48C12BAE">
      <w:r>
        <w:t>10.1. Члены Правления и Председатель обязаны действовать добросовестно и разумно в интересах СНТ; несут ответственность за убытки, причинённые СНТ их виновными действиями/бездействием в порядке, предусмотренном законодательством и Уставом.</w:t>
      </w:r>
    </w:p>
    <w:p w14:paraId="7E69641E">
      <w:r>
        <w:t>10.2. Систематическое неисполнение обязанностей может повлечь досрочное прекращение полномочий по решению Общего собрания.</w:t>
      </w:r>
    </w:p>
    <w:p w14:paraId="35951129">
      <w:pPr>
        <w:pStyle w:val="2"/>
      </w:pPr>
      <w:r>
        <w:t>11. Заключительные положения</w:t>
      </w:r>
    </w:p>
    <w:p w14:paraId="1FD5E93C">
      <w:r>
        <w:t>11.1. Изменения в настоящее Положение принимаются Общим собранием членов СНТ.</w:t>
      </w:r>
    </w:p>
    <w:p w14:paraId="7871E9DC">
      <w:r>
        <w:t>11.2. Во всём, не урегулированном Положением, применяются Закон № 217‑ФЗ и Устав СНТ.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A99002E"/>
    <w:rsid w:val="26F9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16">
    <w:name w:val="Body Text 2"/>
    <w:basedOn w:val="1"/>
    <w:link w:val="47"/>
    <w:unhideWhenUsed/>
    <w:qFormat/>
    <w:uiPriority w:val="99"/>
    <w:pPr>
      <w:spacing w:after="120" w:line="480" w:lineRule="auto"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Number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9">
    <w:name w:val="head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Body Text"/>
    <w:basedOn w:val="1"/>
    <w:link w:val="46"/>
    <w:unhideWhenUsed/>
    <w:qFormat/>
    <w:uiPriority w:val="99"/>
    <w:pPr>
      <w:spacing w:after="120"/>
    </w:pPr>
  </w:style>
  <w:style w:type="paragraph" w:styleId="21">
    <w:name w:val="macro"/>
    <w:link w:val="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4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6">
    <w:name w:val="foot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 Number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8">
    <w:name w:val="List Number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Body Text 3"/>
    <w:basedOn w:val="1"/>
    <w:link w:val="48"/>
    <w:unhideWhenUsed/>
    <w:qFormat/>
    <w:uiPriority w:val="99"/>
    <w:pPr>
      <w:spacing w:after="120"/>
    </w:pPr>
    <w:rPr>
      <w:sz w:val="16"/>
      <w:szCs w:val="16"/>
    </w:rPr>
  </w:style>
  <w:style w:type="paragraph" w:styleId="31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3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4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5">
    <w:name w:val="List 3"/>
    <w:basedOn w:val="1"/>
    <w:unhideWhenUsed/>
    <w:qFormat/>
    <w:uiPriority w:val="99"/>
    <w:pPr>
      <w:ind w:left="1080" w:hanging="360"/>
      <w:contextualSpacing/>
    </w:p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19"/>
    <w:qFormat/>
    <w:uiPriority w:val="99"/>
  </w:style>
  <w:style w:type="character" w:customStyle="1" w:styleId="38">
    <w:name w:val="Footer Char"/>
    <w:basedOn w:val="11"/>
    <w:link w:val="26"/>
    <w:qFormat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2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20"/>
    <w:qFormat/>
    <w:uiPriority w:val="99"/>
  </w:style>
  <w:style w:type="character" w:customStyle="1" w:styleId="47">
    <w:name w:val="Body Text 2 Char"/>
    <w:basedOn w:val="11"/>
    <w:link w:val="16"/>
    <w:qFormat/>
    <w:uiPriority w:val="99"/>
  </w:style>
  <w:style w:type="character" w:customStyle="1" w:styleId="48">
    <w:name w:val="Body Text 3 Char"/>
    <w:basedOn w:val="11"/>
    <w:link w:val="30"/>
    <w:qFormat/>
    <w:uiPriority w:val="99"/>
    <w:rPr>
      <w:sz w:val="16"/>
      <w:szCs w:val="16"/>
    </w:rPr>
  </w:style>
  <w:style w:type="character" w:customStyle="1" w:styleId="49">
    <w:name w:val="Macro Text Char"/>
    <w:basedOn w:val="11"/>
    <w:link w:val="21"/>
    <w:qFormat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zagor</cp:lastModifiedBy>
  <dcterms:modified xsi:type="dcterms:W3CDTF">2025-12-03T18:57:49Z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017274A7AB8F44188660F44155FDD95B_12</vt:lpwstr>
  </property>
</Properties>
</file>